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İlan metni – ikram servisi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sz w:val="18"/>
          <w:szCs w:val="1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18"/>
          <w:szCs w:val="18"/>
          <w:u w:val="single"/>
          <w:rtl w:val="0"/>
        </w:rPr>
        <w:t xml:space="preserve">Uşak Üniversitesi Teknoloji Transfer Ofisi’nden: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AVRUPA BİRLİĞİ PROJESİ MAL ALIM İLANI</w:t>
      </w:r>
    </w:p>
    <w:p w:rsidR="00000000" w:rsidDel="00000000" w:rsidP="00000000" w:rsidRDefault="00000000" w:rsidRPr="00000000" w14:paraId="00000007">
      <w:pPr>
        <w:spacing w:line="360" w:lineRule="auto"/>
        <w:ind w:firstLine="708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Uşak Üniversitesi bünyesinde yürütülecek olan “Youth Are Working Uşak is Developing” isimli 0169 referans numaralı Avrupa Birliği NEET Projesi Kapsamında İkram ürünleri alınacaktır.</w:t>
      </w:r>
    </w:p>
    <w:p w:rsidR="00000000" w:rsidDel="00000000" w:rsidP="00000000" w:rsidRDefault="00000000" w:rsidRPr="00000000" w14:paraId="00000008">
      <w:pPr>
        <w:spacing w:line="360" w:lineRule="auto"/>
        <w:ind w:firstLine="708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ind w:firstLine="708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Genel Açıklamalar: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Fiyatlar KDV hariç toplam fiyat üzerinden verilecektir.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Teklif, istenilen tüm kalemleri kapsayacaktır, ayrı ayrı teklif verilmeyecektir.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Ürünler, UTTO Koordinatörlüğe teslim edilecektir, teslimat kargo ücreti yüklenici firmaya ait olacaktır.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Teklif veren firma, numune göndererek tüm ürünler için UTTO Koordinatörlüğünden onay alacaktır.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Toplam fiyatı tutarı değişmeksizin bazı ürünlerde ürün sayısı değişmesi söz konusudur. Sayıları ile ilgili bilgiyi UTTO yükleniciye bildirecek.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Teklif veren firma, hijyen ve TSE belgeleri olup ürünlerin ekte belirtilen kurallarına uygun hazırlanması gerekmektedir.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Teklifler numune ile birlikte UTTO Koordinatörlüğüne 23.10.2023 saat 1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:00’a kadar ulaştırılacaktır.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.10.2023 tarihinde sonuç ilan edilecektir.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Ekler: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2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Teknik şartname ve teknik teklif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142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Teklif formu 2 farklı Nüsha  </w:t>
      </w:r>
    </w:p>
    <w:p w:rsidR="00000000" w:rsidDel="00000000" w:rsidP="00000000" w:rsidRDefault="00000000" w:rsidRPr="00000000" w14:paraId="00000017">
      <w:pPr>
        <w:spacing w:line="360" w:lineRule="auto"/>
        <w:ind w:left="708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left="708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ind w:left="708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ind w:left="708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Adres</w:t>
        <w:tab/>
        <w:t xml:space="preserve">: İzmir Yolu 8. Km Bir Eylül Kampüsü Yeni Rektörlük Binası 1. Kat UŞAK / 64200</w:t>
      </w:r>
    </w:p>
    <w:p w:rsidR="00000000" w:rsidDel="00000000" w:rsidP="00000000" w:rsidRDefault="00000000" w:rsidRPr="00000000" w14:paraId="0000001B">
      <w:pPr>
        <w:spacing w:line="360" w:lineRule="auto"/>
        <w:ind w:left="708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Tel</w:t>
        <w:tab/>
        <w:t xml:space="preserve">: (0276) 221 21 21 dahili 4132</w:t>
      </w:r>
    </w:p>
    <w:p w:rsidR="00000000" w:rsidDel="00000000" w:rsidP="00000000" w:rsidRDefault="00000000" w:rsidRPr="00000000" w14:paraId="0000001C">
      <w:pPr>
        <w:spacing w:line="360" w:lineRule="auto"/>
        <w:ind w:left="708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Mail</w:t>
        <w:tab/>
        <w:t xml:space="preserve">: neetpro@usak.edu.tr</w:t>
      </w:r>
    </w:p>
    <w:p w:rsidR="00000000" w:rsidDel="00000000" w:rsidP="00000000" w:rsidRDefault="00000000" w:rsidRPr="00000000" w14:paraId="0000001D">
      <w:pPr>
        <w:spacing w:line="360" w:lineRule="auto"/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40" w:w="11907" w:orient="portrait"/>
      <w:pgMar w:bottom="1418" w:top="899" w:left="1134" w:right="1134" w:header="719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Sayfa </w:t>
    </w: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20"/>
        <w:szCs w:val="20"/>
        <w:highlight w:val="lightGray"/>
        <w:u w:val="none"/>
        <w:vertAlign w:val="baseline"/>
        <w:rtl w:val="0"/>
      </w:rPr>
      <w:t xml:space="preserve">PARAF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entury Gothic" w:cs="Century Gothic" w:eastAsia="Century Gothic" w:hAnsi="Century Gothic"/>
        <w:lang w:val="tr-TR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240" w:before="240" w:lineRule="auto"/>
      <w:jc w:val="left"/>
    </w:pPr>
    <w:rPr>
      <w:b w:val="1"/>
      <w:color w:val="ff0000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55A7C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 w:val="1"/>
    <w:rsid w:val="00455A7C"/>
    <w:pPr>
      <w:keepNext w:val="1"/>
      <w:spacing w:after="240" w:before="240"/>
      <w:jc w:val="left"/>
      <w:outlineLvl w:val="2"/>
    </w:pPr>
    <w:rPr>
      <w:rFonts w:cs="Arial"/>
      <w:b w:val="1"/>
      <w:bCs w:val="1"/>
      <w:color w:val="ff0000"/>
      <w:szCs w:val="20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paragraph" w:styleId="stbilgi1" w:customStyle="1">
    <w:name w:val="Üstbilgi1"/>
    <w:basedOn w:val="Normal"/>
    <w:rsid w:val="00455A7C"/>
    <w:pPr>
      <w:tabs>
        <w:tab w:val="center" w:pos="4536"/>
        <w:tab w:val="right" w:pos="9072"/>
      </w:tabs>
    </w:pPr>
  </w:style>
  <w:style w:type="paragraph" w:styleId="Altbilgi1" w:customStyle="1">
    <w:name w:val="Altbilgi1"/>
    <w:basedOn w:val="Normal"/>
    <w:rsid w:val="00455A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455A7C"/>
    <w:pPr>
      <w:jc w:val="left"/>
    </w:pPr>
    <w:rPr>
      <w:rFonts w:ascii="Times New Roman" w:hAnsi="Times New Roman"/>
      <w:sz w:val="24"/>
      <w:szCs w:val="20"/>
      <w:lang w:eastAsia="en-US"/>
    </w:rPr>
  </w:style>
  <w:style w:type="paragraph" w:styleId="Testo" w:customStyle="1">
    <w:name w:val="Testo"/>
    <w:basedOn w:val="Normal"/>
    <w:rsid w:val="00455A7C"/>
    <w:pPr>
      <w:widowControl w:val="0"/>
      <w:spacing w:after="120" w:line="360" w:lineRule="auto"/>
    </w:pPr>
    <w:rPr>
      <w:rFonts w:ascii="Arial" w:hAnsi="Arial"/>
      <w:szCs w:val="20"/>
      <w:lang w:eastAsia="en-GB" w:val="en-GB"/>
    </w:rPr>
  </w:style>
  <w:style w:type="table" w:styleId="TabloKlavuzu">
    <w:name w:val="Table Grid"/>
    <w:basedOn w:val="NormalTablo"/>
    <w:rsid w:val="00455A7C"/>
    <w:rPr>
      <w:lang w:eastAsia="en-GB"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ipnotMetni">
    <w:name w:val="footnote text"/>
    <w:basedOn w:val="Normal"/>
    <w:semiHidden w:val="1"/>
    <w:rsid w:val="00B70445"/>
    <w:rPr>
      <w:szCs w:val="20"/>
    </w:rPr>
  </w:style>
  <w:style w:type="character" w:styleId="DipnotBavurusu">
    <w:name w:val="footnote reference"/>
    <w:semiHidden w:val="1"/>
    <w:rsid w:val="00B70445"/>
    <w:rPr>
      <w:vertAlign w:val="superscript"/>
    </w:rPr>
  </w:style>
  <w:style w:type="paragraph" w:styleId="ListeNumaras">
    <w:name w:val="List Number"/>
    <w:basedOn w:val="Normal"/>
    <w:semiHidden w:val="1"/>
    <w:rsid w:val="003B4E4A"/>
    <w:pPr>
      <w:numPr>
        <w:numId w:val="2"/>
      </w:numPr>
      <w:spacing w:after="240"/>
    </w:pPr>
    <w:rPr>
      <w:rFonts w:ascii="Times New Roman" w:hAnsi="Times New Roman"/>
      <w:sz w:val="24"/>
      <w:szCs w:val="20"/>
      <w:lang w:eastAsia="en-US" w:val="fr-FR"/>
    </w:rPr>
  </w:style>
  <w:style w:type="paragraph" w:styleId="ListNumberLevel2" w:customStyle="1">
    <w:name w:val="List Number (Level 2)"/>
    <w:basedOn w:val="Normal"/>
    <w:rsid w:val="003B4E4A"/>
    <w:pPr>
      <w:numPr>
        <w:ilvl w:val="1"/>
        <w:numId w:val="2"/>
      </w:numPr>
      <w:spacing w:after="240"/>
    </w:pPr>
    <w:rPr>
      <w:rFonts w:ascii="Times New Roman" w:hAnsi="Times New Roman"/>
      <w:sz w:val="24"/>
      <w:szCs w:val="20"/>
      <w:lang w:eastAsia="en-US" w:val="fr-FR"/>
    </w:rPr>
  </w:style>
  <w:style w:type="paragraph" w:styleId="ListNumberLevel3" w:customStyle="1">
    <w:name w:val="List Number (Level 3)"/>
    <w:basedOn w:val="Normal"/>
    <w:rsid w:val="003B4E4A"/>
    <w:pPr>
      <w:numPr>
        <w:ilvl w:val="2"/>
        <w:numId w:val="2"/>
      </w:numPr>
      <w:spacing w:after="240"/>
    </w:pPr>
    <w:rPr>
      <w:rFonts w:ascii="Times New Roman" w:hAnsi="Times New Roman"/>
      <w:sz w:val="24"/>
      <w:szCs w:val="20"/>
      <w:lang w:eastAsia="en-US" w:val="fr-FR"/>
    </w:rPr>
  </w:style>
  <w:style w:type="paragraph" w:styleId="ListNumberLevel4" w:customStyle="1">
    <w:name w:val="List Number (Level 4)"/>
    <w:basedOn w:val="Normal"/>
    <w:rsid w:val="003B4E4A"/>
    <w:pPr>
      <w:numPr>
        <w:ilvl w:val="3"/>
        <w:numId w:val="2"/>
      </w:numPr>
      <w:spacing w:after="240"/>
    </w:pPr>
    <w:rPr>
      <w:rFonts w:ascii="Times New Roman" w:hAnsi="Times New Roman"/>
      <w:sz w:val="24"/>
      <w:szCs w:val="20"/>
      <w:lang w:eastAsia="en-US" w:val="fr-FR"/>
    </w:rPr>
  </w:style>
  <w:style w:type="paragraph" w:styleId="BalonMetni">
    <w:name w:val="Balloon Text"/>
    <w:basedOn w:val="Normal"/>
    <w:semiHidden w:val="1"/>
    <w:rsid w:val="00652AE9"/>
    <w:rPr>
      <w:rFonts w:ascii="Tahoma" w:cs="Tahoma" w:hAnsi="Tahoma"/>
      <w:sz w:val="16"/>
      <w:szCs w:val="16"/>
    </w:rPr>
  </w:style>
  <w:style w:type="paragraph" w:styleId="ListeParagraf">
    <w:name w:val="List Paragraph"/>
    <w:basedOn w:val="Normal"/>
    <w:uiPriority w:val="34"/>
    <w:qFormat w:val="1"/>
    <w:rsid w:val="00C12318"/>
    <w:pPr>
      <w:spacing w:after="160" w:line="259" w:lineRule="auto"/>
      <w:ind w:left="720"/>
      <w:contextualSpacing w:val="1"/>
      <w:jc w:val="left"/>
    </w:pPr>
    <w:rPr>
      <w:rFonts w:asciiTheme="minorHAnsi" w:cstheme="minorBidi" w:eastAsiaTheme="minorHAnsi" w:hAnsiTheme="minorHAnsi"/>
      <w:sz w:val="22"/>
      <w:lang w:eastAsia="en-US"/>
    </w:rPr>
  </w:style>
  <w:style w:type="character" w:styleId="Kpr">
    <w:name w:val="Hyperlink"/>
    <w:basedOn w:val="VarsaylanParagrafYazTipi"/>
    <w:rsid w:val="00944B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944BD5"/>
    <w:rPr>
      <w:color w:val="605e5c"/>
      <w:shd w:color="auto" w:fill="e1dfdd" w:val="clear"/>
    </w:rPr>
  </w:style>
  <w:style w:type="character" w:styleId="zlenenKpr">
    <w:name w:val="FollowedHyperlink"/>
    <w:basedOn w:val="VarsaylanParagrafYazTipi"/>
    <w:rsid w:val="00944BD5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8vLmGwp9JgqGIwL4a+CBZlGRoQ==">CgMxLjAyCGguZ2pkZ3hzOAByITFCQU5CUDBpUXR2enlNVWtmcllRQ1I0RHB2cDFlVEpITA==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2020-05-25T18:57:00Z</dcterms:created>
  <dc:creator>Esat AKTAŞOĞLU</dc:creator>
</cp:coreProperties>
</file>